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D829" w14:textId="77777777" w:rsidR="00E26F02" w:rsidRDefault="005A1A01">
      <w:pPr>
        <w:jc w:val="center"/>
        <w:rPr>
          <w:rFonts w:ascii="Helvetica Neue" w:eastAsia="Helvetica Neue" w:hAnsi="Helvetica Neue" w:cs="Helvetica Neue"/>
          <w:b/>
          <w:color w:val="366091"/>
          <w:sz w:val="32"/>
          <w:szCs w:val="32"/>
          <w:u w:val="single"/>
        </w:rPr>
      </w:pPr>
      <w:r>
        <w:rPr>
          <w:rFonts w:ascii="Helvetica Neue" w:eastAsia="Helvetica Neue" w:hAnsi="Helvetica Neue" w:cs="Helvetica Neue"/>
          <w:b/>
          <w:color w:val="366091"/>
          <w:sz w:val="32"/>
          <w:szCs w:val="32"/>
          <w:u w:val="single"/>
        </w:rPr>
        <w:t>TRAINING SESSIONS</w:t>
      </w:r>
    </w:p>
    <w:p w14:paraId="7CA17F92" w14:textId="77777777" w:rsidR="00E26F02" w:rsidRDefault="00E26F02">
      <w:pPr>
        <w:rPr>
          <w:rFonts w:ascii="Helvetica Neue" w:eastAsia="Helvetica Neue" w:hAnsi="Helvetica Neue" w:cs="Helvetica Neue"/>
          <w:color w:val="366091"/>
          <w:sz w:val="26"/>
          <w:szCs w:val="26"/>
        </w:rPr>
      </w:pPr>
    </w:p>
    <w:tbl>
      <w:tblPr>
        <w:tblStyle w:val="a1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000"/>
        <w:gridCol w:w="2250"/>
        <w:gridCol w:w="1260"/>
      </w:tblGrid>
      <w:tr w:rsidR="00E26F02" w14:paraId="1FD9C69D" w14:textId="77777777">
        <w:tc>
          <w:tcPr>
            <w:tcW w:w="1345" w:type="dxa"/>
            <w:shd w:val="clear" w:color="auto" w:fill="DBEEF3"/>
          </w:tcPr>
          <w:p w14:paraId="5AA80CB5" w14:textId="77777777" w:rsidR="00E26F02" w:rsidRDefault="005A1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14:paraId="7BFC6194" w14:textId="77777777" w:rsidR="00E26F02" w:rsidRDefault="005A1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25/10/2021</w:t>
            </w:r>
          </w:p>
        </w:tc>
        <w:tc>
          <w:tcPr>
            <w:tcW w:w="9000" w:type="dxa"/>
            <w:shd w:val="clear" w:color="auto" w:fill="DBEEF3"/>
          </w:tcPr>
          <w:p w14:paraId="1C386533" w14:textId="77777777" w:rsidR="00E26F02" w:rsidRDefault="005A1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ACTIVITY                                                                 </w:t>
            </w:r>
          </w:p>
        </w:tc>
        <w:tc>
          <w:tcPr>
            <w:tcW w:w="2250" w:type="dxa"/>
            <w:shd w:val="clear" w:color="auto" w:fill="DBEEF3"/>
          </w:tcPr>
          <w:p w14:paraId="3A8F27E0" w14:textId="77777777" w:rsidR="00E26F02" w:rsidRDefault="005A1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RELEVANT MATERIAL</w:t>
            </w:r>
          </w:p>
        </w:tc>
        <w:tc>
          <w:tcPr>
            <w:tcW w:w="1260" w:type="dxa"/>
            <w:shd w:val="clear" w:color="auto" w:fill="DBEEF3"/>
          </w:tcPr>
          <w:p w14:paraId="20F987C1" w14:textId="77777777" w:rsidR="00E26F02" w:rsidRDefault="005A1A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26F02" w14:paraId="5D870645" w14:textId="77777777">
        <w:tc>
          <w:tcPr>
            <w:tcW w:w="1345" w:type="dxa"/>
          </w:tcPr>
          <w:p w14:paraId="00A5442A" w14:textId="77777777" w:rsidR="00E26F02" w:rsidRDefault="005A1A01">
            <w:pPr>
              <w:jc w:val="center"/>
            </w:pPr>
            <w:r>
              <w:t>Time:</w:t>
            </w:r>
          </w:p>
          <w:p w14:paraId="5F34AB8A" w14:textId="77777777" w:rsidR="00E26F02" w:rsidRDefault="005A1A01">
            <w:r>
              <w:t>30 minutes</w:t>
            </w:r>
          </w:p>
        </w:tc>
        <w:tc>
          <w:tcPr>
            <w:tcW w:w="9000" w:type="dxa"/>
          </w:tcPr>
          <w:p w14:paraId="165CB49B" w14:textId="07042048" w:rsidR="00F727BD" w:rsidRPr="00F727BD" w:rsidRDefault="005A1A01" w:rsidP="00F727BD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  <w:lang w:val="lt-LT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THEORY/MODULE: </w:t>
            </w:r>
            <w:r w:rsidR="00F727BD"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835234"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    </w:t>
            </w:r>
            <w:r w:rsidR="00F727BD" w:rsidRPr="00F727BD">
              <w:rPr>
                <w:rFonts w:ascii="Tahoma" w:eastAsia="Tahoma" w:hAnsi="Tahoma" w:cs="Tahoma"/>
                <w:b/>
                <w:bCs/>
                <w:sz w:val="20"/>
                <w:szCs w:val="20"/>
                <w:u w:val="single"/>
                <w:lang w:val="en-GB"/>
              </w:rPr>
              <w:t>WORKING WITH VULNERABLE GROUPS</w:t>
            </w:r>
          </w:p>
          <w:p w14:paraId="02A5B464" w14:textId="77777777" w:rsidR="00E26F02" w:rsidRDefault="00E26F02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</w:p>
          <w:p w14:paraId="34C6DD4B" w14:textId="77777777" w:rsidR="00F727BD" w:rsidRDefault="00F727BD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F727BD">
              <w:rPr>
                <w:rFonts w:ascii="Tahoma" w:eastAsia="Tahoma" w:hAnsi="Tahoma" w:cs="Tahoma"/>
                <w:sz w:val="20"/>
                <w:szCs w:val="20"/>
              </w:rPr>
              <w:t xml:space="preserve">Introduction about understanding of the definition, cultural background and barriers of vulnerable groups. </w:t>
            </w:r>
          </w:p>
          <w:p w14:paraId="43E55206" w14:textId="5782175B" w:rsidR="00E26F02" w:rsidRDefault="005A1A01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What: </w:t>
            </w:r>
          </w:p>
          <w:p w14:paraId="41E4CD5B" w14:textId="0DA7EA15" w:rsidR="00E26F02" w:rsidRDefault="005A1A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Presenting the </w:t>
            </w:r>
            <w:r w:rsidR="00F727BD">
              <w:rPr>
                <w:rFonts w:ascii="Tahoma" w:eastAsia="Tahoma" w:hAnsi="Tahoma" w:cs="Tahoma"/>
                <w:bCs/>
                <w:color w:val="000000"/>
                <w:sz w:val="20"/>
                <w:szCs w:val="20"/>
              </w:rPr>
              <w:t>c</w:t>
            </w:r>
            <w:r w:rsidR="00F727BD" w:rsidRPr="00F727BD">
              <w:rPr>
                <w:rFonts w:ascii="Tahoma" w:eastAsia="Tahoma" w:hAnsi="Tahoma" w:cs="Tahoma"/>
                <w:bCs/>
                <w:color w:val="000000"/>
                <w:sz w:val="20"/>
                <w:szCs w:val="20"/>
              </w:rPr>
              <w:t xml:space="preserve">onception, diversity and classification of vulnerable groups in educational </w:t>
            </w:r>
            <w:proofErr w:type="gramStart"/>
            <w:r w:rsidR="00F727BD" w:rsidRPr="00F727BD">
              <w:rPr>
                <w:rFonts w:ascii="Tahoma" w:eastAsia="Tahoma" w:hAnsi="Tahoma" w:cs="Tahoma"/>
                <w:bCs/>
                <w:color w:val="000000"/>
                <w:sz w:val="20"/>
                <w:szCs w:val="20"/>
              </w:rPr>
              <w:t>context</w:t>
            </w:r>
            <w:r w:rsidR="00F727BD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; </w:t>
            </w:r>
            <w:r w:rsidR="00F727BD" w:rsidRPr="00F727BD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5 minutes) </w:t>
            </w:r>
          </w:p>
          <w:p w14:paraId="01A6E1AC" w14:textId="5DC25B2B" w:rsidR="00E26F02" w:rsidRDefault="00F727B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F727BD">
              <w:rPr>
                <w:rFonts w:ascii="Tahoma" w:eastAsia="Tahoma" w:hAnsi="Tahoma" w:cs="Tahoma"/>
                <w:bCs/>
                <w:color w:val="000000"/>
                <w:sz w:val="20"/>
                <w:szCs w:val="20"/>
              </w:rPr>
              <w:t>Description, cultural background and peculiarities of communication of children from various vulnerable groups</w:t>
            </w:r>
            <w:r w:rsidR="005A1A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(5 minutes) </w:t>
            </w:r>
          </w:p>
          <w:p w14:paraId="7A2C2D24" w14:textId="49B89619" w:rsidR="00E26F02" w:rsidRDefault="00421F03" w:rsidP="00421F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421F03">
              <w:rPr>
                <w:rFonts w:ascii="Tahoma" w:eastAsia="Tahoma" w:hAnsi="Tahoma" w:cs="Tahoma"/>
                <w:color w:val="000000"/>
                <w:sz w:val="20"/>
                <w:szCs w:val="20"/>
              </w:rPr>
              <w:t>Short description of various vulnerable groups and peculiarities of involvement in sport</w:t>
            </w:r>
            <w:r w:rsidR="00835234">
              <w:rPr>
                <w:rFonts w:ascii="Tahoma" w:eastAsia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</w:t>
            </w:r>
            <w:r w:rsidR="005A1A01">
              <w:rPr>
                <w:rFonts w:ascii="Tahoma" w:eastAsia="Tahoma" w:hAnsi="Tahoma" w:cs="Tahoma"/>
                <w:color w:val="000000"/>
                <w:sz w:val="20"/>
                <w:szCs w:val="20"/>
              </w:rPr>
              <w:t>Interactive Activity (1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</w:t>
            </w:r>
            <w:r w:rsidR="005A1A01"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minutes) </w:t>
            </w:r>
          </w:p>
          <w:p w14:paraId="0BCCBDFC" w14:textId="77777777" w:rsidR="00E26F02" w:rsidRDefault="00E26F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  <w:p w14:paraId="48A12DF6" w14:textId="77777777" w:rsidR="00E26F02" w:rsidRDefault="005A1A0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How: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Ppt presentation &amp; activity </w:t>
            </w:r>
          </w:p>
          <w:p w14:paraId="6A6CFFCB" w14:textId="5018183C" w:rsidR="00E26F02" w:rsidRDefault="005A1A0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Duration: </w:t>
            </w:r>
            <w:r w:rsidR="00421F03" w:rsidRPr="00421F03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0421F03">
              <w:rPr>
                <w:rFonts w:ascii="Tahoma" w:eastAsia="Tahoma" w:hAnsi="Tahoma" w:cs="Tahoma"/>
                <w:sz w:val="20"/>
                <w:szCs w:val="20"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minutes</w:t>
            </w:r>
          </w:p>
          <w:p w14:paraId="729E0F3F" w14:textId="77777777" w:rsidR="00E26F02" w:rsidRDefault="00E26F0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4BBD16F" w14:textId="77777777" w:rsidR="00E26F02" w:rsidRDefault="00E26F0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245E5862" w14:textId="77777777" w:rsidR="00E26F02" w:rsidRDefault="00E26F02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</w:p>
          <w:p w14:paraId="52715EE6" w14:textId="77777777" w:rsidR="00E26F02" w:rsidRDefault="00E26F02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</w:p>
          <w:p w14:paraId="62527957" w14:textId="77777777" w:rsidR="00E26F02" w:rsidRDefault="005A1A01">
            <w:pP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  <w:u w:val="single"/>
              </w:rPr>
              <w:t xml:space="preserve">ACTIVITY: </w:t>
            </w:r>
          </w:p>
          <w:p w14:paraId="1105EC01" w14:textId="7216DB32" w:rsidR="00E26F02" w:rsidRDefault="005A1A01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Aim: </w:t>
            </w:r>
            <w:r w:rsidR="00527EE6" w:rsidRPr="00527EE6">
              <w:rPr>
                <w:rFonts w:ascii="Tahoma" w:eastAsia="Tahoma" w:hAnsi="Tahoma" w:cs="Tahoma"/>
                <w:sz w:val="20"/>
                <w:szCs w:val="20"/>
              </w:rPr>
              <w:t>Verification of knowledge and facts about vulnerable groups in a playful way</w:t>
            </w:r>
            <w:r w:rsidR="00527EE6">
              <w:rPr>
                <w:rFonts w:ascii="Tahoma" w:eastAsia="Tahoma" w:hAnsi="Tahoma" w:cs="Tahoma"/>
                <w:sz w:val="20"/>
                <w:szCs w:val="20"/>
              </w:rPr>
              <w:t xml:space="preserve">. </w:t>
            </w:r>
            <w:r w:rsidR="005829CB">
              <w:rPr>
                <w:rFonts w:ascii="Tahoma" w:eastAsia="Tahoma" w:hAnsi="Tahoma" w:cs="Tahoma"/>
                <w:sz w:val="20"/>
                <w:szCs w:val="20"/>
              </w:rPr>
              <w:t>Discussion</w:t>
            </w:r>
            <w:r w:rsidR="00527EE6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14:paraId="2B3B9D55" w14:textId="4C139A0D" w:rsidR="00E26F02" w:rsidRDefault="005A1A0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Duration: </w:t>
            </w:r>
            <w:r w:rsidR="00527EE6">
              <w:rPr>
                <w:rFonts w:ascii="Tahoma" w:eastAsia="Tahoma" w:hAnsi="Tahoma" w:cs="Tahoma"/>
                <w:sz w:val="20"/>
                <w:szCs w:val="20"/>
              </w:rPr>
              <w:t>25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14:paraId="2461A82A" w14:textId="48C4CE0C" w:rsidR="005829CB" w:rsidRPr="005829CB" w:rsidRDefault="005829CB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How: </w:t>
            </w:r>
            <w:r w:rsidRPr="005829CB">
              <w:rPr>
                <w:rFonts w:ascii="Tahoma" w:eastAsia="Tahoma" w:hAnsi="Tahoma" w:cs="Tahoma"/>
                <w:sz w:val="20"/>
                <w:szCs w:val="20"/>
              </w:rPr>
              <w:t xml:space="preserve">With mobile phones, we will connect to the online assessment tool </w:t>
            </w:r>
            <w:proofErr w:type="spellStart"/>
            <w:r w:rsidRPr="005829CB">
              <w:rPr>
                <w:rFonts w:ascii="Tahoma" w:eastAsia="Tahoma" w:hAnsi="Tahoma" w:cs="Tahoma"/>
                <w:sz w:val="20"/>
                <w:szCs w:val="20"/>
              </w:rPr>
              <w:t>Quizziz</w:t>
            </w:r>
            <w:proofErr w:type="spellEnd"/>
            <w:r w:rsidRPr="005829CB">
              <w:rPr>
                <w:rFonts w:ascii="Tahoma" w:eastAsia="Tahoma" w:hAnsi="Tahoma" w:cs="Tahoma"/>
                <w:sz w:val="20"/>
                <w:szCs w:val="20"/>
              </w:rPr>
              <w:t xml:space="preserve"> and answer the questions.</w:t>
            </w:r>
          </w:p>
          <w:p w14:paraId="4A774520" w14:textId="740CA6A3" w:rsidR="00E26F02" w:rsidRDefault="005A1A01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Then, 5 minutes </w:t>
            </w:r>
            <w:r w:rsidR="005829CB">
              <w:rPr>
                <w:rFonts w:ascii="Tahoma" w:eastAsia="Tahoma" w:hAnsi="Tahoma" w:cs="Tahoma"/>
                <w:sz w:val="20"/>
                <w:szCs w:val="20"/>
              </w:rPr>
              <w:t xml:space="preserve">to overview all answers. </w:t>
            </w:r>
          </w:p>
          <w:p w14:paraId="0F3169B1" w14:textId="16B4D5B0" w:rsidR="00E26F02" w:rsidRDefault="005A1A01" w:rsidP="005829CB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Material: </w:t>
            </w:r>
            <w:r w:rsidR="005829CB">
              <w:rPr>
                <w:rFonts w:ascii="Tahoma" w:eastAsia="Tahoma" w:hAnsi="Tahoma" w:cs="Tahoma"/>
                <w:sz w:val="20"/>
                <w:szCs w:val="20"/>
              </w:rPr>
              <w:t>Computer with internet and possibility each participant to connect to WI-FI</w:t>
            </w:r>
            <w:r w:rsidR="005829CB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75B05D5A" w14:textId="71A1A104" w:rsidR="00E26F02" w:rsidRDefault="00835234" w:rsidP="00835234">
            <w:pPr>
              <w:jc w:val="center"/>
            </w:pPr>
            <w:r>
              <w:lastRenderedPageBreak/>
              <w:t>IO</w:t>
            </w:r>
            <w:r w:rsidR="002A2B55">
              <w:t>2</w:t>
            </w:r>
            <w:bookmarkStart w:id="0" w:name="_GoBack"/>
            <w:bookmarkEnd w:id="0"/>
            <w:r>
              <w:t>-LSU presentation.</w:t>
            </w:r>
          </w:p>
        </w:tc>
        <w:tc>
          <w:tcPr>
            <w:tcW w:w="1260" w:type="dxa"/>
          </w:tcPr>
          <w:p w14:paraId="09FA2C6D" w14:textId="3DE7F8BD" w:rsidR="00E26F02" w:rsidRDefault="00E26F02">
            <w:pPr>
              <w:jc w:val="center"/>
            </w:pPr>
          </w:p>
        </w:tc>
      </w:tr>
    </w:tbl>
    <w:p w14:paraId="20087982" w14:textId="77777777" w:rsidR="00E26F02" w:rsidRDefault="00E26F02">
      <w:pPr>
        <w:jc w:val="both"/>
      </w:pPr>
    </w:p>
    <w:sectPr w:rsidR="00E26F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701" w:right="2268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518A3" w14:textId="77777777" w:rsidR="00657B8A" w:rsidRDefault="005A1A01">
      <w:pPr>
        <w:spacing w:after="0" w:line="240" w:lineRule="auto"/>
      </w:pPr>
      <w:r>
        <w:separator/>
      </w:r>
    </w:p>
  </w:endnote>
  <w:endnote w:type="continuationSeparator" w:id="0">
    <w:p w14:paraId="02221CA7" w14:textId="77777777" w:rsidR="00657B8A" w:rsidRDefault="005A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DEE9" w14:textId="77777777" w:rsidR="00E26F02" w:rsidRDefault="00E26F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73C4" w14:textId="77777777" w:rsidR="00E26F02" w:rsidRDefault="005A1A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This project has been funded with support from the European Commission under the Erasmus+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Programme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>. This publication [communication] reflects the views only of the author, and the Commission cannot be held responsible for any use which may be made of the information contained therein.</w:t>
    </w:r>
    <w:r>
      <w:rPr>
        <w:color w:val="000000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DCB7" w14:textId="77777777" w:rsidR="00E26F02" w:rsidRDefault="005A1A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This project has been funded with support from the European Commission under the Erasmus+ </w:t>
    </w:r>
    <w:proofErr w:type="spellStart"/>
    <w:r>
      <w:rPr>
        <w:rFonts w:ascii="Helvetica Neue" w:eastAsia="Helvetica Neue" w:hAnsi="Helvetica Neue" w:cs="Helvetica Neue"/>
        <w:color w:val="000000"/>
        <w:sz w:val="18"/>
        <w:szCs w:val="18"/>
      </w:rPr>
      <w:t>Programme</w:t>
    </w:r>
    <w:proofErr w:type="spellEnd"/>
    <w:r>
      <w:rPr>
        <w:rFonts w:ascii="Helvetica Neue" w:eastAsia="Helvetica Neue" w:hAnsi="Helvetica Neue" w:cs="Helvetica Neue"/>
        <w:color w:val="000000"/>
        <w:sz w:val="18"/>
        <w:szCs w:val="18"/>
      </w:rPr>
      <w:t>. This publication [communication] reflects the views only of the author, and the Commission cannot be held responsible for any use which may be made of the information contained therein.</w:t>
    </w:r>
    <w:r>
      <w:rPr>
        <w:color w:val="00000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53037" w14:textId="77777777" w:rsidR="00657B8A" w:rsidRDefault="005A1A01">
      <w:pPr>
        <w:spacing w:after="0" w:line="240" w:lineRule="auto"/>
      </w:pPr>
      <w:r>
        <w:separator/>
      </w:r>
    </w:p>
  </w:footnote>
  <w:footnote w:type="continuationSeparator" w:id="0">
    <w:p w14:paraId="6763D88E" w14:textId="77777777" w:rsidR="00657B8A" w:rsidRDefault="005A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0B30" w14:textId="77777777" w:rsidR="00E26F02" w:rsidRDefault="005A1A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lt-LT" w:eastAsia="lt-LT"/>
      </w:rPr>
      <w:drawing>
        <wp:inline distT="0" distB="0" distL="0" distR="0" wp14:anchorId="20AB912C" wp14:editId="70ED0725">
          <wp:extent cx="1676400" cy="695325"/>
          <wp:effectExtent l="0" t="0" r="0" b="0"/>
          <wp:docPr id="56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</w:t>
    </w:r>
    <w:r>
      <w:rPr>
        <w:noProof/>
        <w:color w:val="000000"/>
        <w:lang w:val="lt-LT" w:eastAsia="lt-LT"/>
      </w:rPr>
      <w:drawing>
        <wp:inline distT="0" distB="0" distL="0" distR="0" wp14:anchorId="5037FF31" wp14:editId="0F45D23F">
          <wp:extent cx="1190625" cy="704850"/>
          <wp:effectExtent l="0" t="0" r="0" b="0"/>
          <wp:docPr id="56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49F6D64" wp14:editId="73345923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6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52D1D0" w14:textId="77777777" w:rsidR="00E26F02" w:rsidRDefault="00E26F0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9F6D64" id="_x0000_s1026" style="position:absolute;margin-left:371pt;margin-top:10pt;width:193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" filled="f" stroked="f">
              <v:textbox inset="2.53958mm,1.2694mm,2.53958mm,1.2694mm">
                <w:txbxContent>
                  <w:p w14:paraId="4952D1D0" w14:textId="77777777" w:rsidR="00E26F02" w:rsidRDefault="00E26F02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A4834" w14:textId="77777777" w:rsidR="00E26F02" w:rsidRDefault="005A1A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lt-LT" w:eastAsia="lt-LT"/>
      </w:rPr>
      <w:drawing>
        <wp:inline distT="0" distB="0" distL="0" distR="0" wp14:anchorId="3A4C7C51" wp14:editId="2349F8C8">
          <wp:extent cx="1676400" cy="695325"/>
          <wp:effectExtent l="0" t="0" r="0" b="0"/>
          <wp:docPr id="56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 </w:t>
    </w:r>
    <w:r>
      <w:rPr>
        <w:noProof/>
        <w:color w:val="000000"/>
        <w:lang w:val="lt-LT" w:eastAsia="lt-LT"/>
      </w:rPr>
      <w:drawing>
        <wp:inline distT="0" distB="0" distL="0" distR="0" wp14:anchorId="67D9E3D3" wp14:editId="2D060752">
          <wp:extent cx="1190625" cy="704850"/>
          <wp:effectExtent l="0" t="0" r="0" b="0"/>
          <wp:docPr id="56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B539D51" wp14:editId="31C72609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5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385C7C" w14:textId="77777777" w:rsidR="00E26F02" w:rsidRDefault="00E26F0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539D51" id="_x0000_s1027" style="position:absolute;margin-left:371pt;margin-top:10pt;width:193.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" filled="f" stroked="f">
              <v:textbox inset="2.53958mm,1.2694mm,2.53958mm,1.2694mm">
                <w:txbxContent>
                  <w:p w14:paraId="18385C7C" w14:textId="77777777" w:rsidR="00E26F02" w:rsidRDefault="00E26F02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D0D0D" w14:textId="77777777" w:rsidR="00E26F02" w:rsidRDefault="00E26F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4E5A5F6D" w14:textId="77777777" w:rsidR="00E26F02" w:rsidRDefault="005A1A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  <w:lang w:val="lt-LT" w:eastAsia="lt-LT"/>
      </w:rPr>
      <w:drawing>
        <wp:inline distT="0" distB="0" distL="0" distR="0" wp14:anchorId="400AF98B" wp14:editId="00140DE9">
          <wp:extent cx="1676400" cy="695325"/>
          <wp:effectExtent l="0" t="0" r="0" b="0"/>
          <wp:docPr id="56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             </w:t>
    </w:r>
    <w:r>
      <w:rPr>
        <w:noProof/>
        <w:color w:val="000000"/>
        <w:lang w:val="lt-LT" w:eastAsia="lt-LT"/>
      </w:rPr>
      <w:drawing>
        <wp:inline distT="0" distB="0" distL="0" distR="0" wp14:anchorId="1C6650E7" wp14:editId="1C3A7CAC">
          <wp:extent cx="1190625" cy="704850"/>
          <wp:effectExtent l="0" t="0" r="0" b="0"/>
          <wp:docPr id="56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                           </w:t>
    </w: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ACD8FEE" wp14:editId="0B174ED8">
              <wp:simplePos x="0" y="0"/>
              <wp:positionH relativeFrom="column">
                <wp:posOffset>4711700</wp:posOffset>
              </wp:positionH>
              <wp:positionV relativeFrom="paragraph">
                <wp:posOffset>127000</wp:posOffset>
              </wp:positionV>
              <wp:extent cx="2457450" cy="238125"/>
              <wp:effectExtent l="0" t="0" r="0" b="0"/>
              <wp:wrapNone/>
              <wp:docPr id="56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26800" y="3670463"/>
                        <a:ext cx="24384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48A9C" w14:textId="77777777" w:rsidR="00E26F02" w:rsidRDefault="00E26F0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CD8FEE" id="_x0000_s1028" style="position:absolute;margin-left:371pt;margin-top:10pt;width:193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" filled="f" stroked="f">
              <v:textbox inset="2.53958mm,1.2694mm,2.53958mm,1.2694mm">
                <w:txbxContent>
                  <w:p w14:paraId="5E548A9C" w14:textId="77777777" w:rsidR="00E26F02" w:rsidRDefault="00E26F02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C0BAFD0" w14:textId="77777777" w:rsidR="00E26F02" w:rsidRDefault="00E26F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914D1"/>
    <w:multiLevelType w:val="multilevel"/>
    <w:tmpl w:val="9DC2993A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2"/>
    <w:rsid w:val="00294C82"/>
    <w:rsid w:val="002A2B55"/>
    <w:rsid w:val="00421F03"/>
    <w:rsid w:val="00527EE6"/>
    <w:rsid w:val="005829CB"/>
    <w:rsid w:val="005A1A01"/>
    <w:rsid w:val="00657B8A"/>
    <w:rsid w:val="00835234"/>
    <w:rsid w:val="00E26F02"/>
    <w:rsid w:val="00F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9CF6"/>
  <w15:docId w15:val="{811E84AF-A79D-4FBA-9237-29585E7D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30E"/>
  </w:style>
  <w:style w:type="paragraph" w:styleId="Footer">
    <w:name w:val="footer"/>
    <w:basedOn w:val="Normal"/>
    <w:link w:val="FooterChar"/>
    <w:uiPriority w:val="99"/>
    <w:unhideWhenUsed/>
    <w:rsid w:val="006B0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30E"/>
  </w:style>
  <w:style w:type="character" w:styleId="PageNumber">
    <w:name w:val="page number"/>
    <w:basedOn w:val="DefaultParagraphFont"/>
    <w:uiPriority w:val="99"/>
    <w:unhideWhenUsed/>
    <w:rsid w:val="00F41036"/>
  </w:style>
  <w:style w:type="paragraph" w:styleId="ListParagraph">
    <w:name w:val="List Paragraph"/>
    <w:basedOn w:val="Normal"/>
    <w:uiPriority w:val="34"/>
    <w:qFormat/>
    <w:rsid w:val="004F14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10B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5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270"/>
    <w:rPr>
      <w:color w:val="800080" w:themeColor="followed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DB4ACCC0CC7AC41B09615D0C627BA6A" ma:contentTypeVersion="13" ma:contentTypeDescription="Kurkite naują dokumentą." ma:contentTypeScope="" ma:versionID="fe35eb7bef3d0646032d02d1edb3142a">
  <xsd:schema xmlns:xsd="http://www.w3.org/2001/XMLSchema" xmlns:xs="http://www.w3.org/2001/XMLSchema" xmlns:p="http://schemas.microsoft.com/office/2006/metadata/properties" xmlns:ns3="a11b27ff-8fa3-4977-acc7-0a468c811ff9" xmlns:ns4="ced80948-75d5-4a32-9fa3-3fc544da3fb2" targetNamespace="http://schemas.microsoft.com/office/2006/metadata/properties" ma:root="true" ma:fieldsID="89a68c420daab0cf094c92fcb56ca7ad" ns3:_="" ns4:_="">
    <xsd:import namespace="a11b27ff-8fa3-4977-acc7-0a468c811ff9"/>
    <xsd:import namespace="ced80948-75d5-4a32-9fa3-3fc544da3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b27ff-8fa3-4977-acc7-0a468c81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80948-75d5-4a32-9fa3-3fc544da3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Rr9DnHSjs/VomyhpTqEKocZTQ==">AMUW2mU6PxxhPLzSuH7X4C4bqiEVZrbayvPCdRW9C6dHnKQgM+cJ1rcvk+eI8CkA6DAjehgy9xPiNvlId/sYv37CiWY4rTRG/4AIUdxwF2R7Fz37Dl76Qaw=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D1B803-0934-45FA-B152-2F96494F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b27ff-8fa3-4977-acc7-0a468c811ff9"/>
    <ds:schemaRef ds:uri="ced80948-75d5-4a32-9fa3-3fc544da3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670F57E9-CF49-4AA0-A2F9-0C827CC8634E}">
  <ds:schemaRefs>
    <ds:schemaRef ds:uri="ced80948-75d5-4a32-9fa3-3fc544da3fb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11b27ff-8fa3-4977-acc7-0a468c811ff9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419A7A-1172-40F5-9418-E66F3F148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Porcelli</dc:creator>
  <cp:lastModifiedBy>Ostaseviciene, Vida</cp:lastModifiedBy>
  <cp:revision>5</cp:revision>
  <dcterms:created xsi:type="dcterms:W3CDTF">2021-10-21T21:10:00Z</dcterms:created>
  <dcterms:modified xsi:type="dcterms:W3CDTF">2021-11-08T21:45:00Z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0x0101008DB4ACCC0CC7AC41B09615D0C627BA6A</vt:lpwstr>
  </property>
</Properties>
</file>